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047B8" w14:textId="57D718ED" w:rsidR="001A7B6A" w:rsidRDefault="009A05ED">
      <w:r>
        <w:t>portfólió</w:t>
      </w:r>
    </w:p>
    <w:sectPr w:rsidR="001A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ED"/>
    <w:rsid w:val="000F7FF9"/>
    <w:rsid w:val="001A7B6A"/>
    <w:rsid w:val="002248C8"/>
    <w:rsid w:val="00302AC3"/>
    <w:rsid w:val="003F63CB"/>
    <w:rsid w:val="009A05ED"/>
    <w:rsid w:val="00D43D78"/>
    <w:rsid w:val="00E1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9C69"/>
  <w15:chartTrackingRefBased/>
  <w15:docId w15:val="{FDA6EC13-D4CA-4E25-B7A9-A645A06C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Pintér-Fehér</dc:creator>
  <cp:keywords/>
  <dc:description/>
  <cp:lastModifiedBy>Eszter Pintér-Fehér</cp:lastModifiedBy>
  <cp:revision>2</cp:revision>
  <dcterms:created xsi:type="dcterms:W3CDTF">2024-09-26T11:42:00Z</dcterms:created>
  <dcterms:modified xsi:type="dcterms:W3CDTF">2024-09-26T11:42:00Z</dcterms:modified>
</cp:coreProperties>
</file>